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line="520" w:lineRule="exact"/>
        <w:ind w:leftChars="0"/>
        <w:jc w:val="center"/>
        <w:outlineLvl w:val="0"/>
        <w:rPr>
          <w:rFonts w:hint="default" w:ascii="宋体" w:hAnsi="宋体" w:eastAsia="宋体" w:cs="宋体"/>
          <w:b/>
          <w:color w:val="010000"/>
          <w:kern w:val="0"/>
          <w:sz w:val="21"/>
          <w:szCs w:val="21"/>
          <w:lang w:val="en-US" w:eastAsia="zh-CN"/>
        </w:rPr>
      </w:pPr>
      <w:bookmarkStart w:id="6" w:name="_GoBack"/>
      <w:bookmarkEnd w:id="6"/>
      <w:bookmarkStart w:id="0" w:name="_Toc390177643"/>
      <w:bookmarkStart w:id="1" w:name="_Toc8101"/>
      <w:bookmarkStart w:id="2" w:name="_Toc1540"/>
      <w:r>
        <w:rPr>
          <w:rFonts w:hint="eastAsia" w:ascii="宋体" w:hAnsi="宋体" w:eastAsia="宋体" w:cs="宋体"/>
          <w:b/>
          <w:color w:val="010000"/>
          <w:kern w:val="0"/>
          <w:sz w:val="21"/>
          <w:szCs w:val="21"/>
        </w:rPr>
        <w:t>文明施工</w:t>
      </w:r>
      <w:bookmarkEnd w:id="0"/>
      <w:r>
        <w:rPr>
          <w:rFonts w:hint="eastAsia" w:ascii="宋体" w:hAnsi="宋体" w:eastAsia="宋体" w:cs="宋体"/>
          <w:b/>
          <w:color w:val="010000"/>
          <w:kern w:val="0"/>
          <w:sz w:val="21"/>
          <w:szCs w:val="21"/>
          <w:lang w:val="en-US" w:eastAsia="zh-CN"/>
        </w:rPr>
        <w:t>措施计划</w:t>
      </w:r>
      <w:bookmarkEnd w:id="1"/>
      <w:bookmarkEnd w:id="2"/>
    </w:p>
    <w:p>
      <w:pPr>
        <w:numPr>
          <w:ilvl w:val="0"/>
          <w:numId w:val="0"/>
        </w:numPr>
        <w:outlineLvl w:val="9"/>
        <w:rPr>
          <w:rFonts w:hint="eastAsia" w:ascii="宋体" w:hAnsi="宋体" w:eastAsia="宋体" w:cs="宋体"/>
          <w:b/>
          <w:color w:val="010000"/>
          <w:kern w:val="0"/>
          <w:sz w:val="21"/>
          <w:szCs w:val="21"/>
        </w:rPr>
      </w:pPr>
      <w:bookmarkStart w:id="3" w:name="_Toc390177644"/>
    </w:p>
    <w:p>
      <w:pPr>
        <w:pStyle w:val="14"/>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一、管理目标、体系</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文明施工是施工单位保持施工场地整洁、卫生的一项施工活动。文明施工管理包括：安全管理、绿色施工、施工生活和办公区管理、安全生产技术等。一流的施工企业，除了要有一流的质量、一流的安全外，还必须具有一流的文明施工现场。搞好现场的文明施工对于提升企业形象有重要意义。</w:t>
      </w:r>
    </w:p>
    <w:p>
      <w:pPr>
        <w:pStyle w:val="2"/>
        <w:jc w:val="both"/>
        <w:rPr>
          <w:rFonts w:hint="eastAsia"/>
        </w:rPr>
      </w:pPr>
    </w:p>
    <w:bookmarkEnd w:id="3"/>
    <w:p>
      <w:pPr>
        <w:rPr>
          <w:rFonts w:hint="eastAsia" w:ascii="阿里巴巴普惠体 R" w:hAnsi="宋体" w:eastAsia="阿里巴巴普惠体 R" w:cs="宋体"/>
          <w:b/>
          <w:color w:val="010000"/>
          <w:kern w:val="0"/>
          <w:sz w:val="28"/>
          <w:szCs w:val="28"/>
          <w:lang w:eastAsia="zh-CN"/>
        </w:rPr>
      </w:pPr>
      <w:r>
        <w:rPr>
          <w:rFonts w:hint="eastAsia" w:ascii="阿里巴巴普惠体 R" w:hAnsi="宋体" w:eastAsia="阿里巴巴普惠体 R" w:cs="宋体"/>
          <w:b/>
          <w:color w:val="010000"/>
          <w:kern w:val="0"/>
          <w:sz w:val="28"/>
          <w:szCs w:val="28"/>
          <w:lang w:eastAsia="zh-CN"/>
        </w:rPr>
        <w:drawing>
          <wp:inline distT="0" distB="0" distL="114300" distR="114300">
            <wp:extent cx="5269865" cy="6304915"/>
            <wp:effectExtent l="0" t="0" r="6985" b="635"/>
            <wp:docPr id="1" name="图片 1" descr="111111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111888888"/>
                    <pic:cNvPicPr>
                      <a:picLocks noChangeAspect="1"/>
                    </pic:cNvPicPr>
                  </pic:nvPicPr>
                  <pic:blipFill>
                    <a:blip r:embed="rId4"/>
                    <a:stretch>
                      <a:fillRect/>
                    </a:stretch>
                  </pic:blipFill>
                  <pic:spPr>
                    <a:xfrm>
                      <a:off x="0" y="0"/>
                      <a:ext cx="5269865" cy="6304915"/>
                    </a:xfrm>
                    <a:prstGeom prst="rect">
                      <a:avLst/>
                    </a:prstGeom>
                    <a:noFill/>
                    <a:ln>
                      <a:noFill/>
                    </a:ln>
                  </pic:spPr>
                </pic:pic>
              </a:graphicData>
            </a:graphic>
          </wp:inline>
        </w:drawing>
      </w:r>
    </w:p>
    <w:p>
      <w:pPr>
        <w:pStyle w:val="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color w:val="000000"/>
          <w:kern w:val="0"/>
          <w:sz w:val="21"/>
          <w:szCs w:val="21"/>
          <w:lang w:eastAsia="zh-CN"/>
        </w:rPr>
      </w:pP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二、建立健全管理制度</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一</w:t>
      </w:r>
      <w:r>
        <w:rPr>
          <w:rFonts w:hint="eastAsia" w:ascii="宋体" w:hAnsi="宋体" w:eastAsia="宋体" w:cs="宋体"/>
          <w:b/>
          <w:bCs/>
          <w:sz w:val="21"/>
          <w:szCs w:val="21"/>
          <w:lang w:eastAsia="zh-CN"/>
        </w:rPr>
        <w:t>）</w:t>
      </w:r>
      <w:r>
        <w:rPr>
          <w:rFonts w:hint="eastAsia" w:ascii="宋体" w:hAnsi="宋体" w:eastAsia="宋体" w:cs="宋体"/>
          <w:b/>
          <w:bCs/>
          <w:sz w:val="21"/>
          <w:szCs w:val="21"/>
        </w:rPr>
        <w:t>教育制度</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深入广泛开展文明施工管理、创建文明工地达标活动的教育，提高全员文明施工积极性、主动性，使职工养成保护建筑物品、爱护建筑物品、人人遵守施工秩序的美德。</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二</w:t>
      </w:r>
      <w:r>
        <w:rPr>
          <w:rFonts w:hint="eastAsia" w:ascii="宋体" w:hAnsi="宋体" w:eastAsia="宋体" w:cs="宋体"/>
          <w:b/>
          <w:bCs/>
          <w:sz w:val="21"/>
          <w:szCs w:val="21"/>
          <w:lang w:eastAsia="zh-CN"/>
        </w:rPr>
        <w:t>）</w:t>
      </w:r>
      <w:r>
        <w:rPr>
          <w:rFonts w:hint="eastAsia" w:ascii="宋体" w:hAnsi="宋体" w:eastAsia="宋体" w:cs="宋体"/>
          <w:b/>
          <w:bCs/>
          <w:sz w:val="21"/>
          <w:szCs w:val="21"/>
        </w:rPr>
        <w:t>责任区制度</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把现场划分为若干责任区进行管理，明确责任单位、总包和劳务单位责任人，并挂牌明示。</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三</w:t>
      </w:r>
      <w:r>
        <w:rPr>
          <w:rFonts w:hint="eastAsia" w:ascii="宋体" w:hAnsi="宋体" w:eastAsia="宋体" w:cs="宋体"/>
          <w:b/>
          <w:bCs/>
          <w:sz w:val="21"/>
          <w:szCs w:val="21"/>
          <w:lang w:eastAsia="zh-CN"/>
        </w:rPr>
        <w:t>）</w:t>
      </w:r>
      <w:r>
        <w:rPr>
          <w:rFonts w:hint="eastAsia" w:ascii="宋体" w:hAnsi="宋体" w:eastAsia="宋体" w:cs="宋体"/>
          <w:b/>
          <w:bCs/>
          <w:sz w:val="21"/>
          <w:szCs w:val="21"/>
        </w:rPr>
        <w:t>定期检查制度</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定期（每周一次）、不定期（阶段性抽查）由现场经理和总承包管理经理组织相关部门参加文明施工检查，并评定、汇总、建档，查出的问题立项、整改，落实责任人、限定整改期限。</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四</w:t>
      </w:r>
      <w:r>
        <w:rPr>
          <w:rFonts w:hint="eastAsia" w:ascii="宋体" w:hAnsi="宋体" w:eastAsia="宋体" w:cs="宋体"/>
          <w:b/>
          <w:bCs/>
          <w:sz w:val="21"/>
          <w:szCs w:val="21"/>
          <w:lang w:eastAsia="zh-CN"/>
        </w:rPr>
        <w:t>）</w:t>
      </w:r>
      <w:r>
        <w:rPr>
          <w:rFonts w:hint="eastAsia" w:ascii="宋体" w:hAnsi="宋体" w:eastAsia="宋体" w:cs="宋体"/>
          <w:b/>
          <w:bCs/>
          <w:sz w:val="21"/>
          <w:szCs w:val="21"/>
        </w:rPr>
        <w:t>奖罚制度</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采取多种形式的竞赛；对文明施工做出贡献的人员、单位给予奖励；对违反文明施工规定，给项目造成损失或损害集团公司声誉的人员、单位给予处罚；奖励、处罚由项目额定、实施。</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bCs/>
          <w:sz w:val="21"/>
          <w:szCs w:val="21"/>
        </w:rPr>
      </w:pPr>
      <w:bookmarkStart w:id="4" w:name="_Toc42578100"/>
      <w:bookmarkStart w:id="5" w:name="_Toc36603579"/>
      <w:r>
        <w:rPr>
          <w:rFonts w:hint="eastAsia" w:ascii="宋体" w:hAnsi="宋体" w:eastAsia="宋体" w:cs="宋体"/>
          <w:b/>
          <w:bCs/>
          <w:sz w:val="21"/>
          <w:szCs w:val="21"/>
        </w:rPr>
        <w:t>三、文明施工保证措施</w:t>
      </w:r>
      <w:bookmarkEnd w:id="4"/>
      <w:bookmarkEnd w:id="5"/>
    </w:p>
    <w:p>
      <w:pPr>
        <w:keepNext w:val="0"/>
        <w:keepLines w:val="0"/>
        <w:pageBreakBefore w:val="0"/>
        <w:widowControl/>
        <w:tabs>
          <w:tab w:val="left" w:pos="1065"/>
        </w:tabs>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（一）组织体系</w:t>
      </w:r>
    </w:p>
    <w:p>
      <w:pPr>
        <w:keepNext w:val="0"/>
        <w:keepLines w:val="0"/>
        <w:pageBreakBefore w:val="0"/>
        <w:widowControl/>
        <w:tabs>
          <w:tab w:val="left" w:pos="1065"/>
        </w:tabs>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建立以现场经理为第一责任人的安全管理组织体系网络。</w:t>
      </w:r>
    </w:p>
    <w:p>
      <w:pPr>
        <w:keepNext w:val="0"/>
        <w:keepLines w:val="0"/>
        <w:pageBreakBefore w:val="0"/>
        <w:widowControl/>
        <w:tabs>
          <w:tab w:val="left" w:pos="1065"/>
        </w:tabs>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（二）管理措施</w:t>
      </w:r>
    </w:p>
    <w:p>
      <w:pPr>
        <w:keepNext w:val="0"/>
        <w:keepLines w:val="0"/>
        <w:pageBreakBefore w:val="0"/>
        <w:widowControl/>
        <w:tabs>
          <w:tab w:val="left" w:pos="1065"/>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建立项目安全管理监督保证体系，施工组织设计或项目实施规划应设安全管理专篇，安全管理应具有针对性和可操作性。项目部应建立安全生产管理体系，要求机构健全，体系完整，责任到人。安全管理机构设置专职安全生产管理人员。</w:t>
      </w:r>
    </w:p>
    <w:p>
      <w:pPr>
        <w:keepNext w:val="0"/>
        <w:keepLines w:val="0"/>
        <w:pageBreakBefore w:val="0"/>
        <w:widowControl/>
        <w:tabs>
          <w:tab w:val="left" w:pos="1065"/>
        </w:tabs>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绿色施工原则一是要进行总体方案优化，在施工组织和策划阶段，充分考虑绿色施工的总体要求，为绿色施工提供基础条件。二是对材料采购、现场施工、工程验收等各阶段进行控制，加强整个施工过程的管理和监督。</w:t>
      </w:r>
    </w:p>
    <w:p>
      <w:pPr>
        <w:keepNext w:val="0"/>
        <w:keepLines w:val="0"/>
        <w:pageBreakBefore w:val="0"/>
        <w:widowControl/>
        <w:tabs>
          <w:tab w:val="left" w:pos="1065"/>
        </w:tabs>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3、施工场区和生活区的配备建设按照标准化工地进行布置。 </w:t>
      </w:r>
    </w:p>
    <w:p>
      <w:pPr>
        <w:keepNext w:val="0"/>
        <w:keepLines w:val="0"/>
        <w:pageBreakBefore w:val="0"/>
        <w:widowControl/>
        <w:tabs>
          <w:tab w:val="left" w:pos="1065"/>
        </w:tabs>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现场文明施工将严格执行本公司《施工现场安全生产、文明施工管理细则》的有关规定，保证施工安全和文明达到有关标准的要求。民工每间宿舍指定1人为寝室长，负责宿舍内日常事务管理，宿舍内卫生实行轮流值日清扫，室外公共卫生由项目部安排专人清扫。后勤管理员定期对宿舍内和公共区域卫生情况进行检查。并定期对检查结果进行公布，实行奖优罚劣。</w:t>
      </w:r>
    </w:p>
    <w:p>
      <w:pPr>
        <w:keepNext w:val="0"/>
        <w:keepLines w:val="0"/>
        <w:pageBreakBefore w:val="0"/>
        <w:widowControl/>
        <w:tabs>
          <w:tab w:val="left" w:pos="1065"/>
        </w:tabs>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现场施工，严格按材料管理，做好用旧利废工作，及时清理建筑垃圾。按专业班组分工负责各自班组在生产中垃圾清理工作。现场施工管理人员随时检查，检查情况作为班组责任制考核的依据，公共设施由后勤管理员负责监督检查。</w:t>
      </w:r>
    </w:p>
    <w:p>
      <w:pPr>
        <w:keepNext w:val="0"/>
        <w:keepLines w:val="0"/>
        <w:pageBreakBefore w:val="0"/>
        <w:widowControl/>
        <w:tabs>
          <w:tab w:val="left" w:pos="1065"/>
        </w:tabs>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安全生产情况由现场专职安全员负责实施监督，安全员做到实时检查，对重点部位施工操作实行旁站管理，并定期检查施工安全设施的完整性和可靠性。同时，安全员须定期对各班组安全生产、文明施工情况作出评价，做为班组责任制考核依据。</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民工管理由后勤管理员负责，所有进场工人按工种进行登记，进场人员须符合上级有关部门对招用工人的有关规定，保证身份合法，证件齐全，退场工人应及时注销其身份。外来人员进入现场应严格查验身份并进行登记，与工程无关的人员严禁进入施工现场。班组长招用工人时，必须确认招用人员的劳动技能，并对工人进行必要的技能培训和安全教育。</w:t>
      </w:r>
      <w:r>
        <w:rPr>
          <w:rFonts w:hint="eastAsia" w:ascii="宋体" w:hAnsi="宋体" w:eastAsia="宋体" w:cs="宋体"/>
          <w:sz w:val="21"/>
          <w:szCs w:val="21"/>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7、设置文明施工标志</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施工现场应有安全标志布置平面图，安全标志应按现场安全标志布置图挂设，特别是主要施工部位，应随机挂设安全操作规程，各种安全标志应符合国家《安全标志》（GB2894—82）的规定，制作美观、统一。</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施工现场设置 “五牌二图”，即工程概况牌、管理人员名单及监督电话牌、消防保卫（防火责任）牌、安全生产牌、文明施工牌和施工现场平面图和拟建建筑效果图。标牌规格统一、位置合理、字迹端正、线条清晰、表示明确，并固定在现场内主要进出口处，严禁将“五牌二图”挂在外脚手架上。</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施工现场应合理悬挂安全生产宣传和警示牌，标牌悬挂牢固可靠，特别是主要施工部位、作业点和危险区域以及主要通道口都必须有针对地悬挂醒目的安全警示牌。</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施工现场应合理地设置宣传栏、读报栏、黑板报，营造实行安全生产的气氛。</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实行安全生产（文明施工）目标管理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1、实行安全生产目标管理，本工程总的安全管理具体目标为重大伤亡事故为零，轻伤事故频率控制在0.5‰以内，安全达标和文明施工目标为争创市文明标化工地。</w:t>
      </w:r>
    </w:p>
    <w:p>
      <w:pPr>
        <w:keepNext w:val="0"/>
        <w:keepLines w:val="0"/>
        <w:pageBreakBefore w:val="0"/>
        <w:widowControl/>
        <w:tabs>
          <w:tab w:val="left" w:pos="1065"/>
        </w:tabs>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参与现场施工的各班组在签订班组承包合同之前，必须与工程项目部签订《安全生产责任书》，明确安全责任目标，并按有关规定缴纳安全生产押金。各班组长在施工活动中必须按规定监督工人安全操作行为，并对现场安全设施实行保护并及时提出改进安全生产的合理化建议。</w:t>
      </w:r>
    </w:p>
    <w:p>
      <w:pPr>
        <w:pStyle w:val="6"/>
        <w:keepNext w:val="0"/>
        <w:keepLines w:val="0"/>
        <w:pageBreakBefore w:val="0"/>
        <w:widowControl/>
        <w:tabs>
          <w:tab w:val="left" w:pos="1065"/>
        </w:tabs>
        <w:kinsoku/>
        <w:wordWrap/>
        <w:overflowPunct/>
        <w:topLinePunct w:val="0"/>
        <w:autoSpaceDE/>
        <w:autoSpaceDN/>
        <w:bidi w:val="0"/>
        <w:adjustRightInd/>
        <w:snapToGrid/>
        <w:spacing w:after="0" w:line="36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本工程施工期间，将按照本公司《优秀班组评选的有关规定》开展优秀班组评选活动，以对施工过程中各专业班组的质量、安全、进度和文明施工情况进行整体评价，并按有关规定实行奖罚。</w:t>
      </w:r>
    </w:p>
    <w:p>
      <w:pPr>
        <w:pStyle w:val="6"/>
        <w:keepNext w:val="0"/>
        <w:keepLines w:val="0"/>
        <w:pageBreakBefore w:val="0"/>
        <w:widowControl/>
        <w:tabs>
          <w:tab w:val="left" w:pos="1065"/>
        </w:tabs>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四、管理措施</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一</w:t>
      </w:r>
      <w:r>
        <w:rPr>
          <w:rFonts w:hint="eastAsia" w:ascii="宋体" w:hAnsi="宋体" w:eastAsia="宋体" w:cs="宋体"/>
          <w:b/>
          <w:bCs/>
          <w:sz w:val="21"/>
          <w:szCs w:val="21"/>
          <w:lang w:eastAsia="zh-CN"/>
        </w:rPr>
        <w:t>）</w:t>
      </w:r>
      <w:r>
        <w:rPr>
          <w:rFonts w:hint="eastAsia" w:ascii="宋体" w:hAnsi="宋体" w:eastAsia="宋体" w:cs="宋体"/>
          <w:b/>
          <w:bCs/>
          <w:sz w:val="21"/>
          <w:szCs w:val="21"/>
        </w:rPr>
        <w:t>总平面管理</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69"/>
        <w:gridCol w:w="6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369"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管理方面</w:t>
            </w:r>
          </w:p>
        </w:tc>
        <w:tc>
          <w:tcPr>
            <w:tcW w:w="6671"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措    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1</w:t>
            </w:r>
          </w:p>
        </w:tc>
        <w:tc>
          <w:tcPr>
            <w:tcW w:w="1369"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共性要求</w:t>
            </w:r>
          </w:p>
        </w:tc>
        <w:tc>
          <w:tcPr>
            <w:tcW w:w="6671"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办公区、堆放区、加工区等均封闭管理。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0"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2</w:t>
            </w:r>
          </w:p>
        </w:tc>
        <w:tc>
          <w:tcPr>
            <w:tcW w:w="1369"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临建</w:t>
            </w:r>
          </w:p>
        </w:tc>
        <w:tc>
          <w:tcPr>
            <w:tcW w:w="6671"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设置围墙、大门、办公室等临建设施，整洁、完好、美观。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3</w:t>
            </w:r>
          </w:p>
        </w:tc>
        <w:tc>
          <w:tcPr>
            <w:tcW w:w="1369"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标识牌</w:t>
            </w:r>
          </w:p>
        </w:tc>
        <w:tc>
          <w:tcPr>
            <w:tcW w:w="6671"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布置“八牌二图”，明显位置设日进度提示牌、倒计时警示牌、安全警示牌，门口设正衣镜。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4</w:t>
            </w:r>
          </w:p>
        </w:tc>
        <w:tc>
          <w:tcPr>
            <w:tcW w:w="1369"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材料堆放</w:t>
            </w:r>
          </w:p>
        </w:tc>
        <w:tc>
          <w:tcPr>
            <w:tcW w:w="6671"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按平面布置图规定的地点堆放，不得占用道路，确保整齐、集中、安全。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5</w:t>
            </w:r>
          </w:p>
        </w:tc>
        <w:tc>
          <w:tcPr>
            <w:tcW w:w="1369"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场容</w:t>
            </w:r>
          </w:p>
        </w:tc>
        <w:tc>
          <w:tcPr>
            <w:tcW w:w="6671"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道路、排水通畅，场地整洁、干净，主要道路硬化。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6</w:t>
            </w:r>
          </w:p>
        </w:tc>
        <w:tc>
          <w:tcPr>
            <w:tcW w:w="1369"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卫生</w:t>
            </w:r>
          </w:p>
        </w:tc>
        <w:tc>
          <w:tcPr>
            <w:tcW w:w="6671" w:type="dxa"/>
            <w:noWrap w:val="0"/>
            <w:vAlign w:val="center"/>
          </w:tcPr>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1、专人每天保持现场干净清洁。</w:t>
            </w:r>
          </w:p>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2、专人每天对现场内及周边道路清扫、洒水。</w:t>
            </w:r>
          </w:p>
          <w:p>
            <w:pPr>
              <w:pStyle w:val="18"/>
              <w:keepNext w:val="0"/>
              <w:keepLines w:val="0"/>
              <w:pageBreakBefore w:val="0"/>
              <w:widowControl/>
              <w:kinsoku/>
              <w:wordWrap/>
              <w:overflowPunct/>
              <w:topLinePunct w:val="0"/>
              <w:autoSpaceDE/>
              <w:autoSpaceDN/>
              <w:bidi w:val="0"/>
              <w:adjustRightInd/>
              <w:snapToGrid/>
              <w:spacing w:before="0" w:beforeLines="0" w:after="0" w:afterLines="0"/>
              <w:ind w:left="0" w:firstLine="0" w:firstLineChars="0"/>
              <w:jc w:val="left"/>
              <w:textAlignment w:val="auto"/>
              <w:rPr>
                <w:rFonts w:hint="eastAsia" w:ascii="宋体" w:hAnsi="宋体" w:eastAsia="宋体" w:cs="宋体"/>
                <w:snapToGrid/>
                <w:sz w:val="21"/>
                <w:szCs w:val="21"/>
              </w:rPr>
            </w:pPr>
            <w:r>
              <w:rPr>
                <w:rFonts w:hint="eastAsia" w:ascii="宋体" w:hAnsi="宋体" w:eastAsia="宋体" w:cs="宋体"/>
                <w:snapToGrid/>
                <w:sz w:val="21"/>
                <w:szCs w:val="21"/>
              </w:rPr>
              <w:t>3、卫生设施、排水沟及阴暗潮湿地带，定期投药、消毒。</w:t>
            </w:r>
          </w:p>
        </w:tc>
      </w:tr>
    </w:tbl>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二</w:t>
      </w:r>
      <w:r>
        <w:rPr>
          <w:rFonts w:hint="eastAsia" w:ascii="宋体" w:hAnsi="宋体" w:eastAsia="宋体" w:cs="宋体"/>
          <w:b/>
          <w:bCs/>
          <w:sz w:val="21"/>
          <w:szCs w:val="21"/>
          <w:lang w:eastAsia="zh-CN"/>
        </w:rPr>
        <w:t>）</w:t>
      </w:r>
      <w:r>
        <w:rPr>
          <w:rFonts w:hint="eastAsia" w:ascii="宋体" w:hAnsi="宋体" w:eastAsia="宋体" w:cs="宋体"/>
          <w:b/>
          <w:bCs/>
          <w:sz w:val="21"/>
          <w:szCs w:val="21"/>
        </w:rPr>
        <w:t>文明管理具体措施</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施工人员</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遵守有关文明施工规定，统一着装，胸前配戴证件，言行举止文明、精神饱满、服从指挥，有良好精神风貌。</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材料、机具</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各种材料审批后方可进场，堆放符合总平面要求。</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机械设备</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标记、编号明显，周围清洁。</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车辆</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按规定区域停放，专人指挥车辆出入，严禁场内任意停车。</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操作面</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操作面及其周围清洁整齐，废旧钢筋头及时收集整理，废弃混凝土及时清运，工完场清。</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垃圾</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现场设固定垃圾站，工作面垃圾及时清运至现场垃圾站集中分类堆放，由环卫专业公司定期清运至消纳站。</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零星建筑垃圾袋装化，及时清运至现场垃圾站；用密封式圈筒稳妥下卸建筑物内垃圾，严禁抛掷。  </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安全网</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封闭严密整齐，定期清洗。</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 xml:space="preserve">“八牌二图” </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八牌：工程简介、安全生产制度、消防保卫制度、质量管理制度、成品保护制度、环境保护制度、场容与料具管理制度、生活卫生管理制度；</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标识标牌：竖好立正，丢失、损坏立即补齐。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阿里巴巴普惠体 R">
    <w:altName w:val="宋体"/>
    <w:panose1 w:val="00020600040101010101"/>
    <w:charset w:val="86"/>
    <w:family w:val="roman"/>
    <w:pitch w:val="default"/>
    <w:sig w:usb0="00000000" w:usb1="00000000" w:usb2="0000001E"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BA4F8"/>
    <w:multiLevelType w:val="singleLevel"/>
    <w:tmpl w:val="996BA4F8"/>
    <w:lvl w:ilvl="0" w:tentative="0">
      <w:start w:val="3"/>
      <w:numFmt w:val="chineseCounting"/>
      <w:suff w:val="nothing"/>
      <w:lvlText w:val="（%1）"/>
      <w:lvlJc w:val="left"/>
      <w:rPr>
        <w:rFonts w:hint="eastAsia"/>
      </w:rPr>
    </w:lvl>
  </w:abstractNum>
  <w:abstractNum w:abstractNumId="1">
    <w:nsid w:val="BFEB254B"/>
    <w:multiLevelType w:val="singleLevel"/>
    <w:tmpl w:val="BFEB254B"/>
    <w:lvl w:ilvl="0" w:tentative="0">
      <w:start w:val="6"/>
      <w:numFmt w:val="decimal"/>
      <w:suff w:val="nothing"/>
      <w:lvlText w:val="%1、"/>
      <w:lvlJc w:val="left"/>
    </w:lvl>
  </w:abstractNum>
  <w:abstractNum w:abstractNumId="2">
    <w:nsid w:val="2680A5EF"/>
    <w:multiLevelType w:val="singleLevel"/>
    <w:tmpl w:val="2680A5EF"/>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74DCA"/>
    <w:rsid w:val="4B622906"/>
    <w:rsid w:val="7E674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4"/>
    <w:qFormat/>
    <w:uiPriority w:val="0"/>
    <w:pPr>
      <w:keepNext/>
      <w:keepLines/>
      <w:spacing w:before="260" w:after="260" w:line="416" w:lineRule="auto"/>
      <w:outlineLvl w:val="2"/>
    </w:pPr>
    <w:rPr>
      <w:b/>
      <w:bCs/>
      <w:sz w:val="32"/>
      <w:szCs w:val="32"/>
    </w:rPr>
  </w:style>
  <w:style w:type="character" w:default="1" w:styleId="11">
    <w:name w:val="Default Paragraph Font"/>
    <w:link w:val="12"/>
    <w:semiHidden/>
    <w:uiPriority w:val="0"/>
    <w:rPr>
      <w:rFonts w:ascii="Tahoma" w:hAnsi="Tahoma"/>
      <w:b/>
      <w:sz w:val="24"/>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uiPriority w:val="0"/>
    <w:pPr>
      <w:spacing w:line="420" w:lineRule="exact"/>
      <w:jc w:val="center"/>
    </w:pPr>
    <w:rPr>
      <w:sz w:val="28"/>
    </w:rPr>
  </w:style>
  <w:style w:type="paragraph" w:styleId="4">
    <w:name w:val="Normal Indent"/>
    <w:basedOn w:val="1"/>
    <w:qFormat/>
    <w:uiPriority w:val="0"/>
    <w:pPr>
      <w:ind w:firstLine="420" w:firstLineChars="200"/>
    </w:pPr>
    <w:rPr>
      <w:sz w:val="28"/>
      <w:szCs w:val="20"/>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spacing w:line="500" w:lineRule="atLeast"/>
      <w:ind w:firstLine="560" w:firstLineChars="200"/>
    </w:pPr>
    <w:rPr>
      <w:rFonts w:ascii="宋体" w:hAnsi="宋体"/>
      <w:color w:val="FF0000"/>
      <w:sz w:val="28"/>
    </w:rPr>
  </w:style>
  <w:style w:type="paragraph" w:customStyle="1" w:styleId="12">
    <w:name w:val=" Char Char Char Char"/>
    <w:basedOn w:val="5"/>
    <w:link w:val="11"/>
    <w:qFormat/>
    <w:uiPriority w:val="0"/>
    <w:pPr>
      <w:adjustRightInd w:val="0"/>
      <w:spacing w:line="436" w:lineRule="exact"/>
      <w:ind w:left="357"/>
      <w:jc w:val="left"/>
      <w:outlineLvl w:val="3"/>
    </w:pPr>
    <w:rPr>
      <w:rFonts w:ascii="Tahoma" w:hAnsi="Tahoma"/>
      <w:b/>
      <w:sz w:val="24"/>
    </w:rPr>
  </w:style>
  <w:style w:type="character" w:styleId="13">
    <w:name w:val="page number"/>
    <w:basedOn w:val="11"/>
    <w:qFormat/>
    <w:uiPriority w:val="0"/>
  </w:style>
  <w:style w:type="paragraph" w:customStyle="1" w:styleId="14">
    <w:name w:val="样式 样式 样式 样式 标题 3 + 非加粗 左侧:  0 厘米 悬挂缩进: 2 字符 + 左侧:  0 厘米 悬挂缩进: 2 ..."/>
    <w:basedOn w:val="15"/>
    <w:qFormat/>
    <w:uiPriority w:val="0"/>
    <w:pPr>
      <w:spacing w:before="50" w:beforeLines="0"/>
      <w:ind w:left="200" w:hanging="200"/>
    </w:pPr>
  </w:style>
  <w:style w:type="paragraph" w:customStyle="1" w:styleId="15">
    <w:name w:val="样式 样式 样式 标题 3 + 非加粗 左侧:  0 厘米 悬挂缩进: 2 字符 + 左侧:  0 厘米 悬挂缩进: 2 字符 ..."/>
    <w:basedOn w:val="16"/>
    <w:qFormat/>
    <w:uiPriority w:val="0"/>
    <w:pPr>
      <w:spacing w:after="0" w:afterLines="0"/>
      <w:ind w:left="561" w:hanging="561"/>
    </w:pPr>
  </w:style>
  <w:style w:type="paragraph" w:customStyle="1" w:styleId="16">
    <w:name w:val="样式 样式 标题 3 + 非加粗 左侧:  0 厘米 悬挂缩进: 2 字符 + 左侧:  0 厘米 悬挂缩进: 2 字符 段..."/>
    <w:basedOn w:val="17"/>
    <w:qFormat/>
    <w:uiPriority w:val="0"/>
    <w:pPr>
      <w:spacing w:after="50" w:afterLines="0"/>
      <w:ind w:left="200" w:hanging="200"/>
    </w:pPr>
    <w:rPr>
      <w:bCs/>
    </w:rPr>
  </w:style>
  <w:style w:type="paragraph" w:customStyle="1" w:styleId="17">
    <w:name w:val="样式 标题 3 + 非加粗 左侧:  0 厘米 悬挂缩进: 2 字符"/>
    <w:basedOn w:val="3"/>
    <w:qFormat/>
    <w:uiPriority w:val="0"/>
    <w:pPr>
      <w:spacing w:after="156" w:afterLines="50"/>
      <w:ind w:left="561" w:hanging="561"/>
    </w:pPr>
    <w:rPr>
      <w:rFonts w:cs="宋体"/>
      <w:bCs w:val="0"/>
      <w:szCs w:val="20"/>
    </w:rPr>
  </w:style>
  <w:style w:type="paragraph" w:customStyle="1" w:styleId="18">
    <w:name w:val="样式 正文缩进 + 五号 居中 首行缩进:  0 厘米 段前: 0.5 行 段后: 0.5 行 行距: 1.5 倍行距"/>
    <w:basedOn w:val="4"/>
    <w:qFormat/>
    <w:uiPriority w:val="0"/>
    <w:pPr>
      <w:spacing w:before="0" w:beforeLines="0" w:after="0" w:afterLines="0" w:line="360" w:lineRule="auto"/>
      <w:ind w:firstLine="0"/>
      <w:jc w:val="left"/>
    </w:pPr>
    <w:rPr>
      <w:rFonts w:cs="宋体"/>
      <w:snapToGrid w:val="0"/>
      <w:kern w:val="0"/>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2020-10-14T02:27:00Z</dcterms:created>
  <dc:creator>黄林</dc:creator>
  <cp:lastModifiedBy>Administrator</cp:lastModifiedBy>
  <dcterms:modified xsi:type="dcterms:W3CDTF">2020-10-20T05:19:34Z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