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outlineLvl w:val="0"/>
        <w:rPr>
          <w:rFonts w:hint="eastAsia" w:ascii="宋体" w:hAnsi="宋体" w:eastAsia="宋体" w:cs="宋体"/>
          <w:b/>
          <w:bCs/>
          <w:color w:val="010000"/>
          <w:sz w:val="21"/>
          <w:szCs w:val="21"/>
          <w:lang w:eastAsia="zh-CN"/>
        </w:rPr>
      </w:pPr>
      <w:bookmarkStart w:id="7" w:name="_GoBack"/>
      <w:bookmarkEnd w:id="7"/>
      <w:bookmarkStart w:id="0" w:name="_Toc259195755"/>
      <w:bookmarkStart w:id="1" w:name="_Toc329683035"/>
      <w:bookmarkStart w:id="2" w:name="_Toc300835223"/>
      <w:bookmarkStart w:id="3" w:name="_Toc13536"/>
      <w:bookmarkStart w:id="4" w:name="_Toc390177661"/>
      <w:bookmarkStart w:id="5" w:name="_Toc259195998"/>
      <w:bookmarkStart w:id="6" w:name="_Toc31842"/>
      <w:r>
        <w:rPr>
          <w:rFonts w:hint="eastAsia" w:ascii="宋体" w:hAnsi="宋体" w:eastAsia="宋体" w:cs="宋体"/>
          <w:b/>
          <w:bCs/>
          <w:color w:val="010000"/>
          <w:sz w:val="21"/>
          <w:szCs w:val="21"/>
        </w:rPr>
        <w:t>附表五：施工总平面图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hint="eastAsia" w:ascii="宋体" w:hAnsi="宋体" w:cs="宋体"/>
          <w:b/>
          <w:bCs/>
          <w:color w:val="010000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/>
          <w:bCs/>
          <w:color w:val="010000"/>
          <w:sz w:val="21"/>
          <w:szCs w:val="21"/>
          <w:lang w:val="en-US" w:eastAsia="zh-CN"/>
        </w:rPr>
        <w:t>示例</w:t>
      </w:r>
      <w:r>
        <w:rPr>
          <w:rFonts w:hint="eastAsia" w:ascii="宋体" w:hAnsi="宋体" w:cs="宋体"/>
          <w:b/>
          <w:bCs/>
          <w:color w:val="010000"/>
          <w:sz w:val="21"/>
          <w:szCs w:val="21"/>
          <w:lang w:eastAsia="zh-CN"/>
        </w:rPr>
        <w:t>）</w:t>
      </w:r>
    </w:p>
    <w:p>
      <w:pPr>
        <w:rPr>
          <w:rFonts w:hint="eastAsia" w:ascii="宋体" w:hAnsi="宋体" w:eastAsia="宋体" w:cs="宋体"/>
          <w:color w:val="010000"/>
          <w:sz w:val="21"/>
          <w:szCs w:val="21"/>
        </w:rPr>
      </w:pPr>
      <w:r>
        <w:rPr>
          <w:rFonts w:hint="eastAsia" w:ascii="宋体" w:hAnsi="宋体" w:eastAsia="宋体" w:cs="宋体"/>
          <w:color w:val="010000"/>
          <w:sz w:val="21"/>
          <w:szCs w:val="21"/>
        </w:rPr>
        <w:pict>
          <v:shape id="对象 224" o:spid="_x0000_s1026" o:spt="75" type="#_x0000_t75" style="position:absolute;left:0pt;margin-left:-27pt;margin-top:20.8pt;height:398.1pt;width:737.6pt;z-index:-251658240;mso-width-relative:page;mso-height-relative:page;" o:ole="t" filled="f" o:preferrelative="t" stroked="f" coordsize="21600,21600">
            <v:path/>
            <v:fill on="f" alignshape="1" focussize="0,0"/>
            <v:stroke on="f"/>
            <v:imagedata r:id="rId5" o:title=""/>
            <o:lock v:ext="edit" aspectratio="t"/>
          </v:shape>
          <o:OLEObject Type="Embed" ProgID="" ShapeID="对象 224" DrawAspect="Content" ObjectID="_1468075725" r:id="rId4">
            <o:LockedField>false</o:LockedField>
          </o:OLEObject>
        </w:pict>
      </w:r>
      <w:r>
        <w:rPr>
          <w:rFonts w:hint="eastAsia" w:ascii="宋体" w:hAnsi="宋体" w:eastAsia="宋体" w:cs="宋体"/>
          <w:color w:val="010000"/>
          <w:sz w:val="21"/>
          <w:szCs w:val="21"/>
        </w:rPr>
        <w:t>投标人应递交一份施工总平面图，绘出现场临时设施布置图表并附文字说明，说明临时设施、加工车间、现场办公、设备及仓储、供电、供水、卫生、生活、道路、消防等设施的情况和布置，能准确的反映施工现场具体施工情况。</w:t>
      </w:r>
    </w:p>
    <w:p>
      <w:pPr>
        <w:rPr>
          <w:rFonts w:hint="eastAsia" w:ascii="阿里巴巴普惠体 R" w:hAnsi="宋体" w:eastAsia="阿里巴巴普惠体 R"/>
          <w:color w:val="010000"/>
        </w:rPr>
      </w:pPr>
    </w:p>
    <w:p>
      <w:pPr>
        <w:rPr>
          <w:rFonts w:hint="eastAsia" w:ascii="阿里巴巴普惠体 R" w:hAnsi="宋体" w:eastAsia="阿里巴巴普惠体 R"/>
          <w:color w:val="010000"/>
        </w:rPr>
      </w:pPr>
    </w:p>
    <w:p>
      <w:pPr>
        <w:rPr>
          <w:rFonts w:hint="eastAsia" w:ascii="阿里巴巴普惠体 R" w:hAnsi="宋体" w:eastAsia="阿里巴巴普惠体 R"/>
          <w:color w:val="010000"/>
        </w:rPr>
      </w:pPr>
    </w:p>
    <w:p>
      <w:pPr>
        <w:rPr>
          <w:rFonts w:hint="eastAsia" w:ascii="阿里巴巴普惠体 R" w:hAnsi="宋体" w:eastAsia="阿里巴巴普惠体 R"/>
          <w:color w:val="010000"/>
        </w:rPr>
      </w:pPr>
    </w:p>
    <w:p>
      <w:pPr>
        <w:rPr>
          <w:rFonts w:hint="eastAsia" w:ascii="阿里巴巴普惠体 R" w:hAnsi="宋体" w:eastAsia="阿里巴巴普惠体 R"/>
          <w:color w:val="010000"/>
        </w:rPr>
      </w:pPr>
    </w:p>
    <w:p>
      <w:pPr>
        <w:rPr>
          <w:rFonts w:hint="eastAsia" w:ascii="阿里巴巴普惠体 R" w:hAnsi="宋体" w:eastAsia="阿里巴巴普惠体 R"/>
          <w:color w:val="010000"/>
        </w:rPr>
      </w:pPr>
    </w:p>
    <w:p>
      <w:pPr>
        <w:rPr>
          <w:rFonts w:hint="eastAsia" w:ascii="阿里巴巴普惠体 R" w:hAnsi="宋体" w:eastAsia="阿里巴巴普惠体 R"/>
          <w:color w:val="010000"/>
        </w:rPr>
      </w:pPr>
    </w:p>
    <w:p>
      <w:pPr>
        <w:rPr>
          <w:rFonts w:hint="eastAsia" w:ascii="阿里巴巴普惠体 R" w:hAnsi="宋体" w:eastAsia="阿里巴巴普惠体 R"/>
          <w:color w:val="010000"/>
        </w:rPr>
      </w:pPr>
    </w:p>
    <w:p>
      <w:pPr>
        <w:rPr>
          <w:rFonts w:hint="eastAsia" w:ascii="阿里巴巴普惠体 R" w:hAnsi="宋体" w:eastAsia="阿里巴巴普惠体 R"/>
          <w:color w:val="010000"/>
        </w:rPr>
      </w:pPr>
    </w:p>
    <w:p>
      <w:pPr>
        <w:rPr>
          <w:rFonts w:hint="eastAsia" w:ascii="阿里巴巴普惠体 R" w:hAnsi="宋体" w:eastAsia="阿里巴巴普惠体 R"/>
          <w:color w:val="010000"/>
        </w:rPr>
      </w:pPr>
    </w:p>
    <w:p>
      <w:pPr>
        <w:rPr>
          <w:rFonts w:hint="eastAsia" w:ascii="阿里巴巴普惠体 R" w:hAnsi="宋体" w:eastAsia="阿里巴巴普惠体 R"/>
          <w:color w:val="010000"/>
        </w:rPr>
      </w:pPr>
    </w:p>
    <w:p>
      <w:pPr>
        <w:rPr>
          <w:rFonts w:hint="eastAsia" w:ascii="阿里巴巴普惠体 R" w:hAnsi="宋体" w:eastAsia="阿里巴巴普惠体 R"/>
          <w:color w:val="010000"/>
        </w:rPr>
      </w:pPr>
    </w:p>
    <w:p>
      <w:pPr>
        <w:rPr>
          <w:rFonts w:hint="eastAsia" w:ascii="阿里巴巴普惠体 R" w:hAnsi="宋体" w:eastAsia="阿里巴巴普惠体 R"/>
          <w:color w:val="010000"/>
        </w:rPr>
      </w:pPr>
    </w:p>
    <w:p>
      <w:pPr>
        <w:rPr>
          <w:rFonts w:hint="eastAsia" w:ascii="阿里巴巴普惠体 R" w:hAnsi="宋体" w:eastAsia="阿里巴巴普惠体 R"/>
          <w:color w:val="010000"/>
        </w:rPr>
      </w:pPr>
    </w:p>
    <w:p>
      <w:pPr>
        <w:rPr>
          <w:rFonts w:hint="eastAsia" w:ascii="阿里巴巴普惠体 R" w:hAnsi="宋体" w:eastAsia="阿里巴巴普惠体 R"/>
          <w:color w:val="010000"/>
        </w:rPr>
      </w:pPr>
    </w:p>
    <w:p>
      <w:pPr>
        <w:rPr>
          <w:rFonts w:hint="eastAsia" w:ascii="阿里巴巴普惠体 R" w:hAnsi="宋体" w:eastAsia="阿里巴巴普惠体 R"/>
          <w:color w:val="010000"/>
        </w:rPr>
      </w:pPr>
    </w:p>
    <w:p>
      <w:pPr>
        <w:rPr>
          <w:rFonts w:hint="eastAsia" w:ascii="阿里巴巴普惠体 R" w:hAnsi="宋体" w:eastAsia="阿里巴巴普惠体 R"/>
          <w:color w:val="010000"/>
        </w:rPr>
      </w:pPr>
    </w:p>
    <w:p>
      <w:pPr>
        <w:rPr>
          <w:rFonts w:hint="eastAsia" w:ascii="阿里巴巴普惠体 R" w:hAnsi="宋体" w:eastAsia="阿里巴巴普惠体 R"/>
          <w:color w:val="010000"/>
        </w:rPr>
      </w:pPr>
    </w:p>
    <w:p>
      <w:pPr>
        <w:rPr>
          <w:rFonts w:hint="eastAsia" w:ascii="阿里巴巴普惠体 R" w:hAnsi="宋体" w:eastAsia="阿里巴巴普惠体 R"/>
          <w:color w:val="010000"/>
        </w:rPr>
      </w:pPr>
    </w:p>
    <w:p>
      <w:pPr>
        <w:rPr>
          <w:rFonts w:hint="eastAsia" w:ascii="阿里巴巴普惠体 R" w:hAnsi="宋体" w:eastAsia="阿里巴巴普惠体 R"/>
          <w:color w:val="010000"/>
        </w:rPr>
      </w:pPr>
    </w:p>
    <w:p>
      <w:pPr>
        <w:rPr>
          <w:rFonts w:hint="eastAsia" w:ascii="阿里巴巴普惠体 R" w:hAnsi="宋体" w:eastAsia="阿里巴巴普惠体 R"/>
          <w:color w:val="010000"/>
        </w:rPr>
      </w:pPr>
    </w:p>
    <w:p>
      <w:pPr>
        <w:rPr>
          <w:rFonts w:hint="eastAsia" w:ascii="阿里巴巴普惠体 R" w:hAnsi="宋体" w:eastAsia="阿里巴巴普惠体 R"/>
          <w:color w:val="010000"/>
        </w:rPr>
      </w:pPr>
    </w:p>
    <w:p/>
    <w:sectPr>
      <w:pgSz w:w="16838" w:h="11906" w:orient="landscape"/>
      <w:pgMar w:top="1701" w:right="1417" w:bottom="1701" w:left="141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阿里巴巴普惠体 R">
    <w:altName w:val="宋体"/>
    <w:panose1 w:val="00020600040101010101"/>
    <w:charset w:val="86"/>
    <w:family w:val="roman"/>
    <w:pitch w:val="default"/>
    <w:sig w:usb0="00000000" w:usb1="00000000" w:usb2="0000001E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E2CC7"/>
    <w:rsid w:val="17A21160"/>
    <w:rsid w:val="61807F32"/>
    <w:rsid w:val="756E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pPr>
      <w:spacing w:line="420" w:lineRule="exact"/>
      <w:jc w:val="center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2020-10-20T04:24:00Z</dcterms:created>
  <dc:creator>黄林</dc:creator>
  <cp:lastModifiedBy>DELL</cp:lastModifiedBy>
  <dcterms:modified xsi:type="dcterms:W3CDTF">2019-03-01T06:40:29Z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