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1"/>
          <w:szCs w:val="21"/>
        </w:rPr>
      </w:pPr>
      <w:bookmarkStart w:id="30" w:name="_GoBack"/>
      <w:bookmarkEnd w:id="30"/>
      <w:r>
        <w:rPr>
          <w:rFonts w:hint="eastAsia" w:ascii="宋体" w:hAnsi="宋体" w:cs="宋体"/>
          <w:b/>
          <w:bCs/>
          <w:sz w:val="21"/>
          <w:szCs w:val="21"/>
        </w:rPr>
        <w:t>施工场地治安保卫管理计划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一、治安保卫管理体系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治安保卫管理体系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针对本项目成立治安保卫工作领导小组，以项目经理为组长，项目生产副经理，项目安全负责人为副组长，各专业工长、施工班组长、安全员、现场保卫人员为组员。其组织管理体系见下图：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3343275" cy="3431540"/>
                <wp:effectExtent l="4445" t="4445" r="5080" b="12065"/>
                <wp:wrapNone/>
                <wp:docPr id="2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3431540"/>
                          <a:chOff x="0" y="0"/>
                          <a:chExt cx="5265" cy="4522"/>
                        </a:xfrm>
                      </wpg:grpSpPr>
                      <wps:wsp>
                        <wps:cNvPr id="1" name="文本框 3"/>
                        <wps:cNvSpPr txBox="1"/>
                        <wps:spPr>
                          <a:xfrm>
                            <a:off x="1905" y="0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项目经理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0" y="1257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项目生产副经理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3420" y="1257"/>
                            <a:ext cx="184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项目安全负责人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300" y="2736"/>
                            <a:ext cx="540" cy="1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各专业工长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7"/>
                        <wps:cNvSpPr txBox="1"/>
                        <wps:spPr>
                          <a:xfrm>
                            <a:off x="1745" y="2736"/>
                            <a:ext cx="540" cy="1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施工班组长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8"/>
                        <wps:cNvSpPr txBox="1"/>
                        <wps:spPr>
                          <a:xfrm>
                            <a:off x="2935" y="2736"/>
                            <a:ext cx="540" cy="1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安全员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9"/>
                        <wps:cNvSpPr txBox="1"/>
                        <wps:spPr>
                          <a:xfrm>
                            <a:off x="4380" y="2736"/>
                            <a:ext cx="540" cy="1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现场保卫人员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10"/>
                        <wps:cNvSpPr/>
                        <wps:spPr>
                          <a:xfrm>
                            <a:off x="855" y="1725"/>
                            <a:ext cx="0" cy="2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SpPr/>
                        <wps:spPr>
                          <a:xfrm>
                            <a:off x="4425" y="1725"/>
                            <a:ext cx="0" cy="2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SpPr/>
                        <wps:spPr>
                          <a:xfrm>
                            <a:off x="555" y="2505"/>
                            <a:ext cx="40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3"/>
                        <wps:cNvSpPr/>
                        <wps:spPr>
                          <a:xfrm>
                            <a:off x="555" y="2505"/>
                            <a:ext cx="0" cy="2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SpPr/>
                        <wps:spPr>
                          <a:xfrm>
                            <a:off x="2000" y="2505"/>
                            <a:ext cx="0" cy="2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5"/>
                        <wps:cNvSpPr/>
                        <wps:spPr>
                          <a:xfrm>
                            <a:off x="3190" y="2505"/>
                            <a:ext cx="0" cy="2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16"/>
                        <wps:cNvSpPr/>
                        <wps:spPr>
                          <a:xfrm>
                            <a:off x="4635" y="2505"/>
                            <a:ext cx="0" cy="2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SpPr/>
                        <wps:spPr>
                          <a:xfrm>
                            <a:off x="855" y="94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18"/>
                        <wps:cNvSpPr/>
                        <wps:spPr>
                          <a:xfrm>
                            <a:off x="4410" y="94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19"/>
                        <wps:cNvSpPr/>
                        <wps:spPr>
                          <a:xfrm>
                            <a:off x="855" y="1956"/>
                            <a:ext cx="357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20"/>
                        <wps:cNvSpPr/>
                        <wps:spPr>
                          <a:xfrm>
                            <a:off x="2640" y="477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21"/>
                        <wps:cNvSpPr/>
                        <wps:spPr>
                          <a:xfrm>
                            <a:off x="840" y="934"/>
                            <a:ext cx="357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22"/>
                        <wps:cNvSpPr/>
                        <wps:spPr>
                          <a:xfrm>
                            <a:off x="2640" y="1990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63pt;margin-top:12.6pt;height:270.2pt;width:263.25pt;z-index:251658240;mso-width-relative:page;mso-height-relative:page;" coordsize="5265,4522" o:gfxdata="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">
                <o:lock v:ext="edit" aspectratio="f"/>
                <v:shape id="文本框 3" o:spid="_x0000_s1026" o:spt="202" type="#_x0000_t202" style="position:absolute;left:1905;top:0;height:468;width:1440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项目经理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0;top:1257;height:468;width:180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项目生产副经理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3420;top:1257;height:468;width:1845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项目安全负责人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300;top:2736;height:1786;width:540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各专业工长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1745;top:2736;height:1786;width:540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施工班组长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2935;top:2736;height:1786;width:540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安全员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4380;top:2736;height:1786;width:540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现场保卫人员</w:t>
                        </w:r>
                      </w:p>
                    </w:txbxContent>
                  </v:textbox>
                </v:shape>
                <v:line id="直线 10" o:spid="_x0000_s1026" o:spt="20" style="position:absolute;left:855;top:1725;height:231;width: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" o:spid="_x0000_s1026" o:spt="20" style="position:absolute;left:4425;top:1725;height:231;width:0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" o:spid="_x0000_s1026" o:spt="20" style="position:absolute;left:555;top:2505;height:0;width:4080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" o:spid="_x0000_s1026" o:spt="20" style="position:absolute;left:555;top:2505;height:231;width:0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" o:spid="_x0000_s1026" o:spt="20" style="position:absolute;left:2000;top:2505;height:231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" o:spid="_x0000_s1026" o:spt="20" style="position:absolute;left:3190;top:2505;height:231;width: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" o:spid="_x0000_s1026" o:spt="20" style="position:absolute;left:4635;top:2505;height:231;width: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" o:spid="_x0000_s1026" o:spt="20" style="position:absolute;left:855;top:945;height:312;width: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" o:spid="_x0000_s1026" o:spt="20" style="position:absolute;left:4410;top:945;height:312;width: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" o:spid="_x0000_s1026" o:spt="20" style="position:absolute;left:855;top:1956;height:0;width:3570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" o:spid="_x0000_s1026" o:spt="20" style="position:absolute;left:2640;top:477;height:468;width: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1" o:spid="_x0000_s1026" o:spt="20" style="position:absolute;left:840;top:934;height:0;width:357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2" o:spid="_x0000_s1026" o:spt="20" style="position:absolute;left:2640;top:1990;height:468;width:0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bookmarkStart w:id="0" w:name="_Toc47756740"/>
      <w:bookmarkStart w:id="1" w:name="_Toc47930409"/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职责与任务</w:t>
      </w:r>
      <w:bookmarkEnd w:id="0"/>
      <w:bookmarkEnd w:id="1"/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定期分析施工人员的思想状况，做到心中有数。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定期对职工进行保卫教育，提高思想认识，一旦发生灾害事故，做到召之即来，团结奋斗。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二、施工场地治安保卫管理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消防、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治安保卫措施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bookmarkStart w:id="2" w:name="_Toc56700633"/>
      <w:bookmarkStart w:id="3" w:name="_Toc47930411"/>
      <w:bookmarkStart w:id="4" w:name="_Toc47756742"/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施工现场设安全标志，危险作业区悬挂“危险”或者“禁止通行”、“严禁烟火”等标志，夜间设红灯警示。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工地布置要符合防火、防雷击等有关安全规则及环卫要求。仓库、O2、C2H2库等设置遵守国家有关安全规定，并经行业主管部门批准。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施工运输车辆必须严格遵守铁路公路交通规则，文明行车，注意安全，遵守厂区有关规定。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治安消防工作坚持“预防为主，以消为辅”的指导思想，加强施工现场的物资、器材和机械设备的管理，防止物资被哄抢、盗窃或破坏。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开展法制宣传和“四防”教育，项目经理部定期开展以防火防盗为主的安全大检查，堵塞漏洞，防患于未然，健全现场保卫机构，统一领导治安保卫工作。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保证施工现场临时排水沟畅通，并积极配合厂方及时疏通工程周围的既有排水系统，做好排水排污工作。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由项目经理部成立防火领导小组，负责施工项目的消防工作项目经理担任组长，质安、保卫、材料等负责人参加。工地建立义务消防队，并定期培训。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建立健全防火检查制度，消防小组每月组织一次消防检查，日常消防检查工作由保卫、质安部门负责主持，发现火险隐患，立即整改消除，并派人负责到底。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仓库、木工房、机修房、生活设施制定出较详细的防火安全规定，书写持牌示众并设置防火标志，提醒人人时刻防火。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10、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施工现场的焊、割作业，必须符合防火要求，严格执行“十不烧”规定，并由施工工长，班组办理动火审批手续，未经批准，不得动火。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11、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电气安装使用的防火规定，由机务部门组织电工制定，并要符合地方政府关于用电安全的规定，严禁私烧电炉。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color w:val="010000"/>
          <w:kern w:val="0"/>
          <w:sz w:val="21"/>
          <w:szCs w:val="21"/>
          <w:lang w:val="en-US" w:eastAsia="zh-CN"/>
        </w:rPr>
        <w:t>12、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现场配备的消防器材必须按规定置放，禁止放置于有障碍物和堆有物资或不易拿取的地方。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治安保卫教育</w:t>
      </w:r>
      <w:bookmarkEnd w:id="2"/>
      <w:bookmarkEnd w:id="3"/>
      <w:bookmarkEnd w:id="4"/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每两周对职工进行一次治安教育，每月召开一次治保会，昼夜有值班人并做记录。施工现场禁止吸烟。现场所有人员必须服从和支持值班人员按规定行使管理。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教育记录卡：每次对职工进行保卫教育的记录存档，以备核查。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5" w:name="_Toc56700634"/>
      <w:bookmarkStart w:id="6" w:name="_Toc47930412"/>
      <w:bookmarkStart w:id="7" w:name="_Toc47756743"/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现场保卫定期检查</w:t>
      </w:r>
      <w:bookmarkEnd w:id="5"/>
      <w:bookmarkEnd w:id="6"/>
      <w:bookmarkEnd w:id="7"/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为了维护社会治安，加强对施工现场保卫工作的管理，保护国家财产和职工人身安全，确保施工现场保卫工作的正常有序，促进工程顺利进行，根据本工程实际，每周对现场保卫工作进行一次检查，对现场保卫定期检查提出的问题限期整改，并按期进行复查。检查内容如下：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加强对全体施工人员的管理，掌握施工人员底数，检查各施工班组的职工“三证”是否齐全，无证人员、非施工人员立即退场，并对施工班组负责人进行处罚。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加强对职工的政治思想教育，在施工现场内严禁赌博酗酒，传播淫秽物品和打架斗殴。施工现场保卫值班人员必须佩带袖标上岗，及值班人员记录完整明确。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施工现场易燃、易爆物品设有专库，专人保管，进出料记录明确，做好成品保护工作，并制定具体措施严防盗窃、破坏事件发生。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8" w:name="_Toc47756744"/>
      <w:bookmarkStart w:id="9" w:name="_Toc47930413"/>
      <w:bookmarkStart w:id="10" w:name="_Toc56700635"/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门卫值班</w:t>
      </w:r>
      <w:bookmarkEnd w:id="8"/>
      <w:r>
        <w:rPr>
          <w:rFonts w:hint="eastAsia" w:ascii="宋体" w:hAnsi="宋体" w:eastAsia="宋体" w:cs="宋体"/>
          <w:b/>
          <w:bCs/>
          <w:sz w:val="21"/>
          <w:szCs w:val="21"/>
        </w:rPr>
        <w:t>制度</w:t>
      </w:r>
      <w:bookmarkEnd w:id="9"/>
      <w:bookmarkEnd w:id="10"/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外来人员联系业务或找人，门卫必须先验明证件，进行登记后方可进入工地。所有施工人员均需配带注明工程名称、证号、姓名、性别、职务、照片等内容的出入证。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门卫值班每天记录完整清楚，值班人员上班时不得睡觉、喝酒，不得随意离开岗位，发现问题及时向主管领导报告。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进入工地的材料，门卫值班人员必须进行登记，注明材料规格、品种、数量，车的种类和车号。车辆的出入必须经过审批。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外来参观人员必须经项目部的批准并进行登记后才能进入现场。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门卫室配有足够的外来人员专用安全帽，并请带队负责人在安全交底上签字。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11" w:name="_Toc24775832"/>
      <w:bookmarkStart w:id="12" w:name="_Toc493209458"/>
      <w:bookmarkStart w:id="13" w:name="_Toc485960567"/>
      <w:bookmarkStart w:id="14" w:name="_Toc48633877"/>
      <w:bookmarkStart w:id="15" w:name="_Toc56700636"/>
      <w:bookmarkStart w:id="16" w:name="_Toc24818657"/>
      <w:bookmarkStart w:id="17" w:name="_Toc47930414"/>
      <w:bookmarkStart w:id="18" w:name="_Toc47756745"/>
      <w:bookmarkStart w:id="19" w:name="_Toc469662409"/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施工现场消防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bookmarkStart w:id="20" w:name="_Toc47756746"/>
      <w:bookmarkStart w:id="21" w:name="_Toc56700637"/>
      <w:bookmarkStart w:id="22" w:name="_Toc47930415"/>
      <w:r>
        <w:rPr>
          <w:rFonts w:hint="eastAsia" w:ascii="宋体" w:hAnsi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</w:rPr>
        <w:t>现场义务消防组织机构</w:t>
      </w:r>
      <w:bookmarkEnd w:id="20"/>
      <w:bookmarkEnd w:id="21"/>
      <w:bookmarkEnd w:id="22"/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管理组织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消防安全工作领导小组：针对本项目成立消防安全工作领导小组，以项目经理为组长，项目安全负责人为副组长，各施工工长、施工班组长、安全员、现场保卫人员为组员。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职责与任务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定期分析施工人员的思想状况，做到心中有数。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经常检查消防器材，以保证消防的可靠性。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经常检查现场的消防规定执行情况，发现问题及时纠正。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定期对职工进行消防教育，提高思想认识，一旦发生灾害事故，做到召之即来，团结奋斗。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义务消防队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本工程以本项目经理为义务消防队队长、以项目安全负责人为副队长，各施工工长、施工班组长、安全员、现场保卫人员组成义务消防队员。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定期进行教育训练，熟悉掌握防火、灭火知识和消防器材的使用方法，做到能防火和扑救火灾。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bookmarkStart w:id="23" w:name="_Toc47930416"/>
      <w:bookmarkStart w:id="24" w:name="_Toc56700638"/>
      <w:bookmarkStart w:id="25" w:name="_Toc47756747"/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防火教育</w:t>
      </w:r>
      <w:bookmarkEnd w:id="23"/>
      <w:bookmarkEnd w:id="24"/>
      <w:bookmarkEnd w:id="25"/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现场要有明显的防火宣传标志，每月对职工进行一次防火教育，定期组织防火检查，建立防火工作档案。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电工、焊工从事电气设备安装和电、气焊切割作业，要有操作证和用火证。动火前，要清除附近易燃物，配备看火人员和灭火用具。用火证当日有效，动火地点变换，要重新办理用火证手续。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施工材料的存放、保管，应符合防火安全要求，库房应用非燃材料支搭。易燃易爆物品，应专库储存，分类单独存放，保持通风、用火符合防火规定。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bookmarkStart w:id="26" w:name="_Toc56700639"/>
      <w:bookmarkStart w:id="27" w:name="_Toc47930417"/>
      <w:bookmarkStart w:id="28" w:name="_Toc47756748"/>
      <w:r>
        <w:rPr>
          <w:rFonts w:hint="eastAsia" w:ascii="宋体" w:hAnsi="宋体" w:cs="宋体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sz w:val="21"/>
          <w:szCs w:val="21"/>
        </w:rPr>
        <w:t>消防安全措施</w:t>
      </w:r>
      <w:bookmarkEnd w:id="26"/>
      <w:bookmarkEnd w:id="27"/>
      <w:bookmarkEnd w:id="28"/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机电设备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机械操作，要束紧袖口，女工发辫要挽入帽内。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机械的机座必须稳固。转动的危险部位要安设防护装置。工作前必须检查机械、仪表、工具等，确认完好方可使用。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电气设备和线路必须绝缘良好，电线不得与金属物绑在一起；各种电动机械必须按规定接零接地，并设置单一开关；遇有临时停电或停工休息时，必须拉闸加锁。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施工机械和电器设备不得带病运转和超负荷作业，发现不正常情况应停机检查，不得在运转中修理。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电气、仪表、设备试运转，应严格按照单项安全技术规定进行，运转时不得擦洗和修理，严禁将头、手伸入机械行程范围内。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在架空输电线路下面工作应停电。不能停电时，应有隔离防护措施。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行灯电压不得超过36V，在潮湿场所工作时，行灯电压不得超过12V。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氧气瓶严防沾染油脂。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油漆工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涂料或其它易燃、有毒材料，存放在专用库房内，不得与其它材料混放。挥发性油料应装入密闭容器内，妥善保管。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库房应通风良好，不准住人，并设置消防器材和“严禁烟火”明显标志。库房与其它建筑物应保持一定的安全距离。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调配油料，戴好防护用品，严禁吸烟。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沾染油漆、涂料的棉纱、破布、油纸等废物，应收集存放在有盖的金属容器内，及时处理。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在调油漆或对稀料时，室内应通风，在室内油漆时，通风应良好，本人和他人不准在操作时吸烟，防止气体燃烧伤人。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用不完的料桶应存放原处，不准到处乱放。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焊接工程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（1）电焊工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焊机外壳必须接地良好，其电源的装拆应由电工进行。电焊机要设单独的开关，开关应放在防雨的闸箱内，拉合时应带手套侧向操作。焊钳与把线必须绝缘良好，连接牢固，更换焊条应带手套。在潮湿地点工作，应站在绝缘胶板或木板上。所有地线接头，必须连接牢固。更换场地移动把线时应切断电源，并不得手持把线爬梯登高。多台电焊机在一起集中施焊时，焊接平台或焊件必须接地，并应有隔光板。工作结束应切断焊机电源，并检查操作地点，确认无火灾隐患后方可离开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（2）气焊工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气焊操作人员必须遵守安全使用危险品的有关规定。氧气瓶与乙炔瓶所放的位置，距火源不得少于10米。乙炔瓶要放在空气流通好的地方，严禁放在高压线下面，要立放固定使用，严禁卧放使用。施工现场附近不得有易燃、易爆物品。装置要经常检查和维修，防止漏气。同时要严禁气路沾油，以防止引起火灾危险。使用乙炔瓶时，必须配备专用的乙炔减压器和回火防止器。每变换一次工作地点，都要进行上述要求检查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气焊工必须遵守下列安全操作要点：氧气瓶和乙炔瓶装减压器前，对瓶口污物要清除，以免污物进入减压器内。瓶阀开启要缓慢平稳，以防止气体损坏减压器。点火前，检查加热器是否有抽吸力。在点火或工作过程中发生回火时，要立即关闭氧气阀门，随后再关闭乙炔阀门。重新点火前，要用氧气将混合管内和残余气体吹净后进行。停止工作时，必须检查加热器的混合管内是否有窝火现象，待没有窝火时，方可收起加热器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防水作业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皮肤病、眼结膜病以及对防水材料严重过敏的工人不得从事防水作业。装卸、搬运、施工时必须使用规定的防护用品，皮肤不得外露。防水施工设置明显警戒标志，施工范围内不得有电气焊作业，明火作业。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可燃可爆物资存放与管理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施工材料的存放、保管，应符合防火安全要求，库房应用非燃材料搭设。易燃易爆物品应专库储存，分类单独存放，保持通风，用电符合防火规定。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明火作业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用电气设备必须严格执行技术规范和操作规程，严格防火措施，确保施工安全，禁止违章作业。施工作业用火必须经保卫部门审批，领取用火证，方可作业。用火证只在指定地点和限定时间内有效。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现场生产，生活用火均应经主管消防的领导批准，任何人不准擅自动用明火。使用明火时，要远离易燃物，并备有消防器材。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现场设吸烟室，现场内严禁吸烟。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现场从事电气焊人员均应接受过消防知识教育，持有操作合格证。在作业前办理用火手续，并配备适当的看火人员，看火人员随身应有灭火器具，在焊接过程中不准离开岗位。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季节施工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大风大雨前后，要检查工地临时设施、脚手架、机电设备、临时线路，发现倾斜、变形、下沉、漏雨漏电等现象，应及时修理加固，有严重危险的，立即排除。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脚手架、塔吊、易燃易爆仓库等应设置临时避雷装置，对机电设备的电气开关，要有防雨，防潮设施。现场道路应加强维护，斜道和脚手板应有防滑措施。夏季作业应调整作息时间，从事高温作业的场所，应加强通风和降温措施。冬季施工使用明火取暖，应符合防火要求和指定专人管理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现场堆料防火措施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材堆放不要过多，垛之间应保持一定的防火间距，木材加工的废料要及时清理，以防自燃。易燃易爆物品的仓库应设在地势低处。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施工现场不同施工阶段的防火要点：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在基础、主体结构、装修等不同施工阶段防火要点各不同。在基础施工时，主要应注意模板、养护用的易燃材料的存放，注意易燃材料及时清理。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主体结构施工时，焊接作业要加强看火人员。特别是多层以上施工时，电焊火花一落数层，如果场内易燃物多，应多设看火员；在焊点垂直下方，尽量清理易燃物，冬季施工用易燃材料保温时，要特别注意明火管理，电焊火花落点要及时清理，消灭火种，电焊线接头要卡实，焊线绝缘要良好，与脚手架或建筑物钢筋接触时要采取保护，防止漏电打火。对大面积保温时，要设专人巡视。结构施工用的碘钨灯要架设牢固，距保温易燃物要保持1m以上的距离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装修施工时，易燃材料较多，对所用电气及电线要严加管理，预防断路打火。在吊顶内安装管道时，应在吊顶易燃材料装上以前完成焊接作业，禁止在顶棚内焊割作业。如果因为特殊需要必须在易燃顶棚内从事电气焊时，应先与确定妥善的防火措施后，方可施工。</w:t>
      </w:r>
    </w:p>
    <w:p>
      <w:pPr>
        <w:adjustRightInd w:val="0"/>
        <w:snapToGrid w:val="0"/>
        <w:spacing w:line="48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在使用易燃油漆、涂料时，要注意通风严禁明火，以防易燃气体燃烧、爆炸。还应注意静电起火和工具碰撞打火。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8"/>
        </w:tabs>
        <w:kinsoku/>
        <w:wordWrap/>
        <w:overflowPunct/>
        <w:topLinePunct w:val="0"/>
        <w:bidi w:val="0"/>
        <w:adjustRightInd/>
        <w:snapToGrid/>
        <w:spacing w:line="360" w:lineRule="auto"/>
        <w:ind w:right="0" w:rightChars="0"/>
        <w:jc w:val="left"/>
        <w:textAlignment w:val="auto"/>
        <w:outlineLvl w:val="1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29" w:name="_Toc17849"/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安全技术检查制度</w:t>
      </w:r>
      <w:bookmarkEnd w:id="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（一）建立定期和不定期的现场安全检查制度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（二）定期检查：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项目经理部每月一次安全检查；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项目队每星期一次安全检查；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作业班组随时注意安全检查。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（三）每次检查都必须做好记录，发现事故隐患要及时上报，并派专人负责解决，要将事故苗头消灭在萌芽状态。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</w:pPr>
    </w:p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0E"/>
    <w:rsid w:val="000026BF"/>
    <w:rsid w:val="00116277"/>
    <w:rsid w:val="00125EA6"/>
    <w:rsid w:val="00160A0E"/>
    <w:rsid w:val="00586E2B"/>
    <w:rsid w:val="0089472C"/>
    <w:rsid w:val="009708A4"/>
    <w:rsid w:val="00AA2E96"/>
    <w:rsid w:val="00BE1F7A"/>
    <w:rsid w:val="00C730FA"/>
    <w:rsid w:val="00EC5679"/>
    <w:rsid w:val="1838517E"/>
    <w:rsid w:val="1A4F1967"/>
    <w:rsid w:val="2EEA125B"/>
    <w:rsid w:val="74D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20" w:lineRule="exact"/>
      <w:jc w:val="center"/>
    </w:pPr>
    <w:rPr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692</Words>
  <Characters>3950</Characters>
  <Lines>32</Lines>
  <Paragraphs>9</Paragraphs>
  <TotalTime>2</TotalTime>
  <ScaleCrop>false</ScaleCrop>
  <LinksUpToDate>false</LinksUpToDate>
  <CharactersWithSpaces>4633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2015-11-24T16:41:00Z</dcterms:created>
  <dc:creator>walkinnet</dc:creator>
  <cp:lastModifiedBy>DELL</cp:lastModifiedBy>
  <dcterms:modified xsi:type="dcterms:W3CDTF">2019-03-01T06:44:04Z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